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68" w:rsidRPr="00717AE8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17AE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Учебный план</w:t>
      </w:r>
    </w:p>
    <w:p w:rsidR="00C47F68" w:rsidRPr="00717AE8" w:rsidRDefault="00327B15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17AE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на 2016 – 2017</w:t>
      </w:r>
      <w:r w:rsidR="00E82910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 xml:space="preserve"> г</w:t>
      </w:r>
      <w:r w:rsidR="00C47F68" w:rsidRPr="00717AE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.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Пояснительная записка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учебному плану</w:t>
      </w:r>
      <w:r w:rsidR="00327B1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муниципального бюджетного дошкольного образовательного учреждения Углегорский детский сад «Вишенка»</w:t>
      </w:r>
      <w:r w:rsidRPr="00C47F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 реализации основной общеобразовательной программы</w:t>
      </w:r>
    </w:p>
    <w:p w:rsidR="00C47F68" w:rsidRPr="00C47F68" w:rsidRDefault="00C47F68" w:rsidP="00910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«От рождения до школы» под редакцией</w:t>
      </w:r>
      <w:r w:rsidR="009101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C47F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Н.Е.Вераксы, Т.С.Комаровой, М.А.Васильевой.</w:t>
      </w:r>
    </w:p>
    <w:p w:rsidR="00C47F68" w:rsidRPr="00717AE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для </w:t>
      </w:r>
      <w:r w:rsidR="00327B15" w:rsidRPr="0071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17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327B15" w:rsidRPr="0071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Углегорского д/с «Вишенка»</w:t>
      </w:r>
      <w:r w:rsidRPr="0071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C47F68" w:rsidRPr="00717AE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C47F68" w:rsidRPr="00857E86" w:rsidRDefault="00327B15" w:rsidP="00910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декабря2012г.№273-ФЗ «Об образовании в Российской Федерации».Принят Государственной Думой 21 декабря 2012года.Одобрен Советом Федерации 26 декабря 2012года.</w:t>
      </w:r>
    </w:p>
    <w:p w:rsidR="00C47F68" w:rsidRPr="00857E86" w:rsidRDefault="00327B15" w:rsidP="00C4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дошкольного образования от 14.11.2013г.</w:t>
      </w:r>
    </w:p>
    <w:p w:rsidR="00327B15" w:rsidRPr="00857E86" w:rsidRDefault="00327B15" w:rsidP="00C4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МБДОУ Углегорского д/с»Вишенка».</w:t>
      </w:r>
    </w:p>
    <w:p w:rsidR="00C47F68" w:rsidRPr="00857E86" w:rsidRDefault="00C47F68" w:rsidP="00C4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МБДОУ </w:t>
      </w:r>
      <w:r w:rsidR="00327B15"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Углегорского </w:t>
      </w: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«</w:t>
      </w:r>
      <w:r w:rsidR="00327B15"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Вишен</w:t>
      </w: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ка»; </w:t>
      </w:r>
    </w:p>
    <w:p w:rsidR="00717AE8" w:rsidRPr="00857E86" w:rsidRDefault="00717AE8" w:rsidP="00717AE8">
      <w:pPr>
        <w:pStyle w:val="s3"/>
        <w:numPr>
          <w:ilvl w:val="0"/>
          <w:numId w:val="1"/>
        </w:numPr>
        <w:rPr>
          <w:sz w:val="28"/>
          <w:szCs w:val="28"/>
        </w:rPr>
      </w:pPr>
      <w:r w:rsidRPr="00857E86">
        <w:rPr>
          <w:sz w:val="28"/>
          <w:szCs w:val="28"/>
        </w:rPr>
        <w:t>Санитарно-эпидемиологические правила и нормативы СанПиН 2.4.1.3049-13</w:t>
      </w:r>
      <w:r w:rsidRPr="00857E86">
        <w:rPr>
          <w:sz w:val="28"/>
          <w:szCs w:val="28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857E86">
        <w:rPr>
          <w:sz w:val="28"/>
          <w:szCs w:val="28"/>
        </w:rPr>
        <w:br/>
        <w:t xml:space="preserve">(утв. </w:t>
      </w:r>
      <w:hyperlink r:id="rId5" w:history="1">
        <w:r w:rsidRPr="00857E86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857E86">
        <w:rPr>
          <w:sz w:val="28"/>
          <w:szCs w:val="28"/>
        </w:rPr>
        <w:t xml:space="preserve">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857E86">
          <w:rPr>
            <w:sz w:val="28"/>
            <w:szCs w:val="28"/>
          </w:rPr>
          <w:t>2013 г</w:t>
        </w:r>
      </w:smartTag>
      <w:r w:rsidRPr="00857E86">
        <w:rPr>
          <w:sz w:val="28"/>
          <w:szCs w:val="28"/>
        </w:rPr>
        <w:t>. N 26)</w:t>
      </w:r>
    </w:p>
    <w:p w:rsidR="00C47F68" w:rsidRPr="00857E86" w:rsidRDefault="00C47F68" w:rsidP="00C4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от 17 октября 2013 г. № 1155 «Об утверждении федерального государственного образовательного стандарта дошкольного образования»</w:t>
      </w:r>
      <w:r w:rsidR="00717AE8"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AE8" w:rsidRPr="00857E86" w:rsidRDefault="00717AE8" w:rsidP="00C4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14.03.2000г. №65/23-16.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 </w:t>
      </w:r>
      <w:r w:rsid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Углегорский детский сад «Вишенка»</w:t>
      </w:r>
      <w:r w:rsidR="0071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01.09.201</w:t>
      </w:r>
      <w:r w:rsidR="00434C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реализует основную общеобразовательную программу дошкольного образования «От рождения до школы» под редакцией Н.Е.Вераксы, М.А.Васильевой, Т.С. Комаровой. – Москва. Мозаика-Синтез, 2012. Издание 3-е, исправленное и дополненное.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двух частей: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инвариантной (обязательной) части;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вариативной части. </w:t>
      </w:r>
    </w:p>
    <w:p w:rsid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непосредственную образовательную деятельность (НОД), в этот перечень входит НОД, предусматривающая реализацию дополнительных парциальных программ </w:t>
      </w:r>
      <w:r w:rsidRPr="00C47F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(Приложение №1)</w:t>
      </w:r>
    </w:p>
    <w:p w:rsidR="004158F4" w:rsidRPr="00C47F68" w:rsidRDefault="004158F4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необходимое для реализации программы, составляет от 65% до 80% времени пребывания детей в группах в зависимости от возраста детей, их индивидуальных особенностей и потребностей, а также вида группы, в которой программа реализуется </w:t>
      </w:r>
      <w:r w:rsidRPr="00C47F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(Приложение №2).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обязательной части</w:t>
      </w:r>
      <w:r w:rsidR="0085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составляет не менее 8</w:t>
      </w: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 от её общего объёма</w:t>
      </w:r>
      <w:r w:rsidR="0085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вариативной части - не более 2</w:t>
      </w: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0%.</w:t>
      </w:r>
    </w:p>
    <w:p w:rsidR="00C47F68" w:rsidRPr="00857E86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включены пять образовательных областей.</w:t>
      </w:r>
    </w:p>
    <w:p w:rsidR="00434CE7" w:rsidRPr="00434CE7" w:rsidRDefault="00434CE7" w:rsidP="009101BE">
      <w:pPr>
        <w:pStyle w:val="a8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</w:p>
    <w:p w:rsidR="00434CE7" w:rsidRPr="00434CE7" w:rsidRDefault="00434CE7" w:rsidP="009101BE">
      <w:pPr>
        <w:pStyle w:val="a8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434CE7" w:rsidRPr="00434CE7" w:rsidRDefault="00434CE7" w:rsidP="009101BE">
      <w:pPr>
        <w:pStyle w:val="a8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434CE7" w:rsidRPr="00434CE7" w:rsidRDefault="00434CE7" w:rsidP="009101BE">
      <w:pPr>
        <w:pStyle w:val="a8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</w:p>
    <w:p w:rsidR="00434CE7" w:rsidRPr="00434CE7" w:rsidRDefault="00434CE7" w:rsidP="009101BE">
      <w:pPr>
        <w:pStyle w:val="a8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C47F68" w:rsidRPr="00434CE7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 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Объём недельной учебной нагрузки для изучения каждой образовательной области представлен в </w:t>
      </w:r>
      <w:r w:rsidRPr="00C47F6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приложении №3</w:t>
      </w:r>
      <w:r w:rsidRPr="00C4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Инвариантная часть</w:t>
      </w: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соответствует предельно допустимой нагрузке и требованиям государственного стандарта.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Максимально допустимый объем недельной учебной нагрузки на воспитанника ДОУ соответствует требованиям СанПиН </w:t>
      </w:r>
      <w:r w:rsidRPr="00C47F6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(Приложение №4).</w:t>
      </w:r>
    </w:p>
    <w:p w:rsidR="00C47F68" w:rsidRPr="00E82910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C47F68" w:rsidRPr="00E82910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организовывается непосредственно образовательная деятельность по физическому развитию детей на открытом воздухе.</w:t>
      </w:r>
    </w:p>
    <w:p w:rsidR="00C47F68" w:rsidRPr="00C47F68" w:rsidRDefault="00C47F68" w:rsidP="009101BE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Вариативная часть программы включает </w:t>
      </w: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совместную кружковую деятельность </w:t>
      </w:r>
      <w:r w:rsidRPr="00C47F68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(Приложение №5) </w:t>
      </w: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и детей. Содержание вариативной части учебного плана не превышает допустимой нагрузки по всем возрастным группам. </w:t>
      </w:r>
    </w:p>
    <w:p w:rsidR="00C47F68" w:rsidRPr="00E82910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самостоятельной деятельности как свободной деятельности </w:t>
      </w:r>
      <w:r w:rsidR="0017704E" w:rsidRPr="00E829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</w:t>
      </w:r>
      <w:r w:rsidRPr="00E82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C47F68" w:rsidRPr="00E82910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 в январе для воспитанников организовываются недельные каникулы, во время которых проводятся занятия только эстетически-оздоровительного цикла (музыкальные, спортивные, изобразительного искусства). В дни каникул и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C47F68" w:rsidRPr="00E82910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C47F68" w:rsidRPr="00C47F68" w:rsidRDefault="00C47F68" w:rsidP="009101BE">
      <w:pPr>
        <w:spacing w:after="0" w:line="240" w:lineRule="auto"/>
        <w:ind w:left="-1134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 соответствии с базовой программой</w:t>
      </w: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F80467" w:rsidRDefault="00C47F68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F80467" w:rsidRDefault="00F80467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67" w:rsidRDefault="00F80467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67" w:rsidRDefault="00F80467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68" w:rsidRPr="00C47F68" w:rsidRDefault="00C47F68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Приложение № 1.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Программы, реализуемые в образовательном учреждении </w:t>
      </w:r>
    </w:p>
    <w:p w:rsidR="005B1226" w:rsidRPr="00C47F68" w:rsidRDefault="005B1226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B1226" w:rsidTr="005B1226">
        <w:tc>
          <w:tcPr>
            <w:tcW w:w="4785" w:type="dxa"/>
          </w:tcPr>
          <w:p w:rsidR="005B122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5B1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:rsidR="005B1226" w:rsidRPr="0046433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основная общеобразовательная программа дошкольного образования «От рождения до школы»</w:t>
            </w:r>
          </w:p>
        </w:tc>
      </w:tr>
      <w:tr w:rsidR="005B1226" w:rsidTr="005B1226">
        <w:tc>
          <w:tcPr>
            <w:tcW w:w="4785" w:type="dxa"/>
          </w:tcPr>
          <w:p w:rsidR="005B122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786" w:type="dxa"/>
          </w:tcPr>
          <w:p w:rsidR="005B1226" w:rsidRPr="0046433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Н.Е.Вераксы, Т.С.Комаровой, М.А.Васильевой</w:t>
            </w:r>
          </w:p>
        </w:tc>
      </w:tr>
      <w:tr w:rsidR="005B1226" w:rsidTr="005B1226">
        <w:tc>
          <w:tcPr>
            <w:tcW w:w="4785" w:type="dxa"/>
          </w:tcPr>
          <w:p w:rsidR="005B122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утверждена</w:t>
            </w:r>
          </w:p>
        </w:tc>
        <w:tc>
          <w:tcPr>
            <w:tcW w:w="4786" w:type="dxa"/>
          </w:tcPr>
          <w:p w:rsidR="005B1226" w:rsidRPr="00464336" w:rsidRDefault="005B1226" w:rsidP="005B12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Министерством образования РФ</w:t>
            </w:r>
          </w:p>
        </w:tc>
      </w:tr>
      <w:tr w:rsidR="005B1226" w:rsidTr="005B1226">
        <w:tc>
          <w:tcPr>
            <w:tcW w:w="4785" w:type="dxa"/>
          </w:tcPr>
          <w:p w:rsidR="005B122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786" w:type="dxa"/>
          </w:tcPr>
          <w:p w:rsidR="005B1226" w:rsidRPr="0046433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полноценного проживания ребёнком дошкольного детства.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обучение в школе, обеспечение безопасности жизнедеятельности дошкольника.</w:t>
            </w:r>
          </w:p>
        </w:tc>
      </w:tr>
      <w:tr w:rsidR="005B1226" w:rsidTr="005B1226">
        <w:tc>
          <w:tcPr>
            <w:tcW w:w="4785" w:type="dxa"/>
          </w:tcPr>
          <w:p w:rsidR="005B1226" w:rsidRPr="0017704E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</w:tcPr>
          <w:p w:rsidR="005B1226" w:rsidRPr="0046433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1-7 лет</w:t>
            </w:r>
          </w:p>
        </w:tc>
      </w:tr>
      <w:tr w:rsidR="005B1226" w:rsidTr="005B1226">
        <w:tc>
          <w:tcPr>
            <w:tcW w:w="4785" w:type="dxa"/>
          </w:tcPr>
          <w:p w:rsidR="005B122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</w:t>
            </w: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 групп</w:t>
            </w:r>
          </w:p>
        </w:tc>
        <w:tc>
          <w:tcPr>
            <w:tcW w:w="4786" w:type="dxa"/>
          </w:tcPr>
          <w:p w:rsidR="005B1226" w:rsidRPr="0046433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B1226" w:rsidTr="005B1226">
        <w:tc>
          <w:tcPr>
            <w:tcW w:w="4785" w:type="dxa"/>
          </w:tcPr>
          <w:p w:rsidR="005B122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Наглядные, учебно-методические пособия</w:t>
            </w:r>
          </w:p>
        </w:tc>
        <w:tc>
          <w:tcPr>
            <w:tcW w:w="4786" w:type="dxa"/>
          </w:tcPr>
          <w:p w:rsidR="005B1226" w:rsidRPr="00464336" w:rsidRDefault="005B1226" w:rsidP="005B12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Методическая лит</w:t>
            </w:r>
            <w:r w:rsidR="002A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ратура.</w:t>
            </w:r>
          </w:p>
          <w:p w:rsidR="005B1226" w:rsidRPr="00464336" w:rsidRDefault="005B1226" w:rsidP="005B12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2.Перспективные планы.</w:t>
            </w:r>
          </w:p>
          <w:p w:rsidR="005B1226" w:rsidRPr="00464336" w:rsidRDefault="005B1226" w:rsidP="005B12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Конспекты занятий.</w:t>
            </w:r>
          </w:p>
          <w:p w:rsidR="005B1226" w:rsidRPr="00464336" w:rsidRDefault="002A13D7" w:rsidP="005B12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4.Наглядный мате</w:t>
            </w:r>
            <w:r w:rsidR="005B1226"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риал.</w:t>
            </w:r>
          </w:p>
          <w:p w:rsidR="005B1226" w:rsidRPr="00464336" w:rsidRDefault="005B1226" w:rsidP="005B12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5.Развивающие, дидактические игры.</w:t>
            </w:r>
          </w:p>
          <w:p w:rsidR="005B1226" w:rsidRPr="0046433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Учебный план.</w:t>
            </w:r>
          </w:p>
        </w:tc>
      </w:tr>
      <w:tr w:rsidR="005B1226" w:rsidTr="005B1226">
        <w:tc>
          <w:tcPr>
            <w:tcW w:w="4785" w:type="dxa"/>
          </w:tcPr>
          <w:p w:rsidR="005B1226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использует</w:t>
            </w:r>
          </w:p>
        </w:tc>
        <w:tc>
          <w:tcPr>
            <w:tcW w:w="4786" w:type="dxa"/>
          </w:tcPr>
          <w:p w:rsidR="005B1226" w:rsidRPr="0017704E" w:rsidRDefault="005B1226" w:rsidP="005B1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C47F68" w:rsidRPr="002A13D7" w:rsidRDefault="002A13D7" w:rsidP="002A1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A13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</w:t>
      </w:r>
      <w:r w:rsidR="001770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ар</w:t>
      </w:r>
      <w:r w:rsidRPr="002A13D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циальные программы</w:t>
      </w:r>
      <w:r w:rsidR="001770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6D76C2" w:rsidRDefault="006D76C2" w:rsidP="006D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1.О.А.Князева «Приобщение к русской народной культуре».</w:t>
      </w:r>
    </w:p>
    <w:p w:rsidR="006D76C2" w:rsidRDefault="006D76C2" w:rsidP="006D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2.С.Н.Николаева «Юный эколог».</w:t>
      </w:r>
    </w:p>
    <w:p w:rsidR="006D76C2" w:rsidRDefault="006D76C2" w:rsidP="006D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3.Р.М.Чумичева «Ребенок в социуме».</w:t>
      </w:r>
    </w:p>
    <w:p w:rsidR="00464336" w:rsidRDefault="006D76C2" w:rsidP="006D76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47F68" w:rsidRPr="00C47F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</w:rPr>
        <w:t>Чумичева Р.М. «</w:t>
      </w:r>
      <w:r w:rsidRPr="006D76C2">
        <w:rPr>
          <w:rFonts w:ascii="Times New Roman" w:hAnsi="Times New Roman" w:cs="Times New Roman"/>
          <w:sz w:val="28"/>
          <w:szCs w:val="28"/>
        </w:rPr>
        <w:t xml:space="preserve">Родники Дона" </w:t>
      </w:r>
    </w:p>
    <w:p w:rsidR="00464336" w:rsidRDefault="00464336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68" w:rsidRPr="00C47F68" w:rsidRDefault="00C47F68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 xml:space="preserve">Приложение №2.   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Методические рекомендации к разработке учебного плана.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1990"/>
        <w:gridCol w:w="2097"/>
        <w:gridCol w:w="1823"/>
        <w:gridCol w:w="1615"/>
      </w:tblGrid>
      <w:tr w:rsidR="00C47F68" w:rsidRPr="00C47F68" w:rsidTr="00E82910"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по дополнительному образованию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Развлечения, праздники</w:t>
            </w:r>
          </w:p>
        </w:tc>
      </w:tr>
      <w:tr w:rsidR="00C47F68" w:rsidRPr="00C47F68" w:rsidTr="00E82910">
        <w:trPr>
          <w:trHeight w:val="1723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группа (от 2 до 3 лет)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                     15.50 – 16.00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– 9.20                     16.00 – 16.10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занятия в день, утром и вечером по подгруппам.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занятий, по СанПиНу -10.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группе)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C47F68" w:rsidRPr="00C47F68" w:rsidTr="00E82910"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(от 4 до 5 лет)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– 9.30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10.00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2 занятия с перерывом 10 минут.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занятий (включая занятия по дополнительному образованию), по СанПиНу -12.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физкультурном/ музыкальном залах)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C47F68" w:rsidRPr="00C47F68" w:rsidTr="00E82910"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25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10.00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10.35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(включая занятия по дополнительному образованию), по СанПиНу -15.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неделю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25минут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физкультурном/ музыкальном залах)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30 минут</w:t>
            </w:r>
          </w:p>
        </w:tc>
      </w:tr>
      <w:tr w:rsidR="00C47F68" w:rsidRPr="00C47F68" w:rsidTr="00E82910"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Подготовительная группа (от 6 до 7 лет)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30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9.45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 10.25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 11.05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занятий (включая занятия по дополнительному образованию), по СанПиНу -17.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30минут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12 минут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физкультурном/ музыкальном залах)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35 минут</w:t>
            </w:r>
          </w:p>
        </w:tc>
      </w:tr>
    </w:tbl>
    <w:p w:rsidR="00C47F68" w:rsidRPr="00C47F68" w:rsidRDefault="00C47F68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В середине занятий статического характера проводится физкультминутка длительностью от 1,5 до 3 минут.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47F68" w:rsidRPr="00C47F68" w:rsidRDefault="00C47F68" w:rsidP="00742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</w:t>
      </w:r>
      <w:r w:rsidRPr="00C47F6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           Приложение № 3.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Учебный план на 201</w:t>
      </w:r>
      <w:r w:rsidR="0046433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6 – 2017 </w:t>
      </w: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учебный год.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7"/>
        <w:gridCol w:w="187"/>
        <w:gridCol w:w="2813"/>
        <w:gridCol w:w="109"/>
        <w:gridCol w:w="1048"/>
        <w:gridCol w:w="811"/>
        <w:gridCol w:w="652"/>
        <w:gridCol w:w="811"/>
        <w:gridCol w:w="652"/>
        <w:gridCol w:w="811"/>
      </w:tblGrid>
      <w:tr w:rsidR="00C47F68" w:rsidRPr="00C47F68" w:rsidTr="00BF65D0"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8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образовательной нагрузки (в минутах)</w:t>
            </w:r>
          </w:p>
        </w:tc>
      </w:tr>
      <w:tr w:rsidR="00C47F68" w:rsidRPr="00C47F68" w:rsidTr="00BF65D0"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год</w:t>
            </w:r>
          </w:p>
        </w:tc>
      </w:tr>
      <w:tr w:rsidR="00BE1FEB" w:rsidRPr="00C47F68" w:rsidTr="00BF65D0"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(в мин.)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(в мин.)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(в мин.)</w:t>
            </w:r>
          </w:p>
        </w:tc>
      </w:tr>
      <w:tr w:rsidR="00C47F68" w:rsidRPr="00C47F68" w:rsidTr="00BF65D0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 (обязательная 60%)</w:t>
            </w:r>
          </w:p>
        </w:tc>
      </w:tr>
      <w:tr w:rsidR="00BE1FEB" w:rsidRPr="00C47F68" w:rsidTr="00AD1015">
        <w:trPr>
          <w:trHeight w:val="285"/>
        </w:trPr>
        <w:tc>
          <w:tcPr>
            <w:tcW w:w="18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младшая группа (от 2 до 3 лет)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244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D3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FEB" w:rsidRPr="00C47F68" w:rsidTr="00AD1015">
        <w:trPr>
          <w:trHeight w:val="28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="00D3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DC5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D3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D3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D3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18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1FEB" w:rsidRPr="00C47F68" w:rsidTr="00AD1015">
        <w:trPr>
          <w:trHeight w:val="27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«Речевое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33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E8291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E1FEB" w:rsidRPr="00C47F68" w:rsidTr="00AD1015">
        <w:trPr>
          <w:trHeight w:val="33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FEB" w:rsidRPr="00C47F68" w:rsidRDefault="00BE1FEB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худ.литературы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EB" w:rsidRPr="00C47F68" w:rsidTr="00AD1015">
        <w:trPr>
          <w:trHeight w:val="28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30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Продуктивная деятельность: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283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E1FEB" w:rsidRPr="00C47F68" w:rsidTr="00AD1015">
        <w:trPr>
          <w:trHeight w:val="27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E1FEB" w:rsidRPr="00C47F68" w:rsidTr="00AD1015">
        <w:trPr>
          <w:trHeight w:val="33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E82910" w:rsidRDefault="00C47F68" w:rsidP="00E82910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E936F1" w:rsidRPr="00C47F68" w:rsidTr="00AD1015">
        <w:trPr>
          <w:trHeight w:val="33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6F1" w:rsidRPr="00C47F68" w:rsidRDefault="00E936F1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F1" w:rsidRPr="00E82910" w:rsidRDefault="00E936F1" w:rsidP="00AD1015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F1" w:rsidRPr="00C47F68" w:rsidRDefault="00E936F1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F1" w:rsidRPr="00C47F68" w:rsidRDefault="00E936F1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F1" w:rsidRPr="00C47F68" w:rsidRDefault="00E936F1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F1" w:rsidRPr="00C47F68" w:rsidRDefault="00E936F1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F1" w:rsidRPr="00C47F68" w:rsidRDefault="00E936F1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6F1" w:rsidRPr="00C47F68" w:rsidRDefault="00E936F1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E1FEB" w:rsidRPr="00C47F68" w:rsidTr="00AD1015">
        <w:trPr>
          <w:trHeight w:val="21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BE1FEB" w:rsidRPr="00C47F68" w:rsidTr="00AD1015">
        <w:tc>
          <w:tcPr>
            <w:tcW w:w="47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3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D3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3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3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C47F68"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D3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3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D3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  <w:r w:rsidR="00C47F68"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47F68" w:rsidRPr="00C47F68" w:rsidTr="00BF65D0">
        <w:trPr>
          <w:trHeight w:val="277"/>
        </w:trPr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 (формируемая ДОУ 40%)</w:t>
            </w:r>
          </w:p>
        </w:tc>
      </w:tr>
      <w:tr w:rsidR="00BE1FEB" w:rsidRPr="00C47F68" w:rsidTr="00AD1015"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«Дополнительное образование»:</w:t>
            </w:r>
          </w:p>
          <w:p w:rsidR="00C47F68" w:rsidRPr="0017704E" w:rsidRDefault="0017704E" w:rsidP="0017704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Познавательный </w:t>
            </w:r>
            <w:r w:rsidR="001B0214"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«</w:t>
            </w:r>
            <w:r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>Умники и Умницы</w:t>
            </w:r>
            <w:r w:rsidR="001B0214"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  <w:tr w:rsidR="00BE1FEB" w:rsidRPr="00C47F68" w:rsidTr="00AD1015">
        <w:tc>
          <w:tcPr>
            <w:tcW w:w="47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3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47F68"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3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C47F68"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3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5880</w:t>
            </w:r>
          </w:p>
        </w:tc>
      </w:tr>
      <w:tr w:rsidR="00C47F68" w:rsidRPr="00C47F68" w:rsidTr="00BF65D0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 (обязательная 60%)</w:t>
            </w:r>
          </w:p>
        </w:tc>
      </w:tr>
      <w:tr w:rsidR="00BE1FEB" w:rsidRPr="000D34D6" w:rsidTr="00AD1015">
        <w:trPr>
          <w:trHeight w:val="240"/>
        </w:trPr>
        <w:tc>
          <w:tcPr>
            <w:tcW w:w="18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Средняя группа (от 4 до 5 лет)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«Познавательное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0D34D6" w:rsidRDefault="00C47F68" w:rsidP="000D34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34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21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20"/>
              </w:num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E1FEB" w:rsidRPr="00C47F68" w:rsidTr="00AD1015">
        <w:trPr>
          <w:trHeight w:val="27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1B0214" w:rsidP="00C47F6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AD1015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E1FEB" w:rsidRPr="00C47F68" w:rsidTr="00AD1015">
        <w:trPr>
          <w:trHeight w:val="27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214" w:rsidRPr="00C47F68" w:rsidRDefault="001B0214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14" w:rsidRPr="00C47F68" w:rsidRDefault="00DC59B3" w:rsidP="00C47F6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14" w:rsidRPr="00C47F68" w:rsidRDefault="00AD1015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14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14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14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14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214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E1FEB" w:rsidRPr="00C47F68" w:rsidTr="00AD1015">
        <w:trPr>
          <w:trHeight w:val="24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«Речевое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24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E1FEB" w:rsidRPr="00C47F68" w:rsidTr="00AD1015">
        <w:trPr>
          <w:trHeight w:val="24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FEB" w:rsidRPr="00C47F68" w:rsidRDefault="00BE1FEB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худ.литературы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EB" w:rsidRPr="00C47F68" w:rsidTr="00AD1015">
        <w:trPr>
          <w:trHeight w:val="25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AD1015" w:rsidP="00AD1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25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DC5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AD1015">
        <w:trPr>
          <w:trHeight w:val="30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E1FEB" w:rsidRPr="00C47F68" w:rsidTr="00AD1015">
        <w:trPr>
          <w:trHeight w:val="322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(1 раз в две недели)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DC5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E1FEB" w:rsidRPr="00C47F68" w:rsidTr="00AD1015">
        <w:trPr>
          <w:trHeight w:val="286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(1 раз в две недели)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E1FEB" w:rsidRPr="00C47F68" w:rsidTr="00AD1015">
        <w:trPr>
          <w:trHeight w:val="307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DC59B3" w:rsidRDefault="00C47F68" w:rsidP="00DC59B3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BE1FEB" w:rsidRPr="00C47F68" w:rsidTr="00AD1015">
        <w:trPr>
          <w:trHeight w:val="307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FEB" w:rsidRPr="00C47F68" w:rsidRDefault="00BE1FEB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DC59B3" w:rsidRDefault="00BE1FEB" w:rsidP="00DC59B3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E1FEB" w:rsidRPr="00C47F68" w:rsidTr="00AD1015">
        <w:trPr>
          <w:trHeight w:val="25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BE1FEB" w:rsidRPr="00C47F68" w:rsidTr="00AD1015">
        <w:tc>
          <w:tcPr>
            <w:tcW w:w="47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учебных занятий: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0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7200</w:t>
            </w:r>
          </w:p>
        </w:tc>
      </w:tr>
      <w:tr w:rsidR="00C47F68" w:rsidRPr="00C47F68" w:rsidTr="00BF65D0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 (формируемая ДОУ 40%)</w:t>
            </w:r>
          </w:p>
        </w:tc>
      </w:tr>
      <w:tr w:rsidR="00BE1FEB" w:rsidRPr="00C47F68" w:rsidTr="00BF65D0">
        <w:trPr>
          <w:trHeight w:val="503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B3" w:rsidRPr="0017704E" w:rsidRDefault="00C47F68" w:rsidP="00177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</w:t>
            </w:r>
          </w:p>
          <w:p w:rsidR="00C47F68" w:rsidRPr="00DC59B3" w:rsidRDefault="00DC59B3" w:rsidP="0017704E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>Физкультурно-оздоровительный «Здоровичек»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F68"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DC5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DC59B3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E1FEB" w:rsidRPr="00C47F68" w:rsidTr="00BF65D0">
        <w:tc>
          <w:tcPr>
            <w:tcW w:w="4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0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AC0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C0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AC0196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AC0196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  <w:r w:rsidR="00C47F68"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AC0196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AC0196" w:rsidP="00AC01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10080</w:t>
            </w:r>
          </w:p>
        </w:tc>
      </w:tr>
      <w:tr w:rsidR="00C47F68" w:rsidRPr="00C47F68" w:rsidTr="00BF65D0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 (обязательная 60%)</w:t>
            </w:r>
          </w:p>
        </w:tc>
      </w:tr>
      <w:tr w:rsidR="00BE1FEB" w:rsidRPr="00C47F68" w:rsidTr="00BF65D0">
        <w:trPr>
          <w:trHeight w:val="255"/>
        </w:trPr>
        <w:tc>
          <w:tcPr>
            <w:tcW w:w="18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24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E1FEB" w:rsidRPr="00C47F68" w:rsidTr="00BF65D0">
        <w:trPr>
          <w:trHeight w:val="28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742A0F" w:rsidP="00C47F6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E1FEB" w:rsidRPr="00C47F68" w:rsidTr="00BF65D0">
        <w:trPr>
          <w:trHeight w:val="51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E936F1" w:rsidP="00C47F6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E1FEB" w:rsidRPr="00C47F68" w:rsidTr="00BF65D0">
        <w:trPr>
          <w:trHeight w:val="27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«Речевое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28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E1FEB" w:rsidRPr="00C47F68" w:rsidTr="00BF65D0">
        <w:trPr>
          <w:trHeight w:val="286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E1FEB" w:rsidRPr="00C47F68" w:rsidTr="00BF65D0">
        <w:trPr>
          <w:trHeight w:val="286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FEB" w:rsidRPr="00C47F68" w:rsidRDefault="00BE1FEB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худ.литературы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E1FEB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EB" w:rsidRPr="00C47F68" w:rsidTr="00BF65D0">
        <w:trPr>
          <w:trHeight w:val="31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31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271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BE1FEB" w:rsidRPr="00C47F68" w:rsidTr="00BF65D0">
        <w:trPr>
          <w:trHeight w:val="316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(1 раз в две недели)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BE1FEB" w:rsidRPr="00C47F68" w:rsidTr="00BF65D0">
        <w:trPr>
          <w:trHeight w:val="287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(1 раз в две недели)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BE1FEB" w:rsidRPr="00C47F68" w:rsidTr="00BF65D0">
        <w:trPr>
          <w:trHeight w:val="37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BE1FEB" w:rsidRDefault="00C47F68" w:rsidP="00BE1FEB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BE1FEB" w:rsidRPr="00C47F68" w:rsidTr="00BF65D0">
        <w:trPr>
          <w:trHeight w:val="37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FEB" w:rsidRPr="00C47F68" w:rsidRDefault="00BE1FEB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BE1FEB" w:rsidRDefault="00BE1FEB" w:rsidP="00BE1FEB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</w:t>
            </w:r>
            <w:r w:rsidR="00BF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уирование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F65D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F65D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F65D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F65D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F65D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EB" w:rsidRPr="00C47F68" w:rsidRDefault="00BF65D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BE1FEB" w:rsidRPr="00C47F68" w:rsidTr="00BF65D0">
        <w:trPr>
          <w:trHeight w:val="25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BE1FEB" w:rsidRPr="00C47F68" w:rsidTr="00BF65D0">
        <w:tc>
          <w:tcPr>
            <w:tcW w:w="47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учебных занятий: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6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</w:tr>
      <w:tr w:rsidR="00C47F68" w:rsidRPr="00C47F68" w:rsidTr="00BF65D0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 (формируемая ДОУ 40%)</w:t>
            </w:r>
          </w:p>
        </w:tc>
      </w:tr>
      <w:tr w:rsidR="00BE1FEB" w:rsidRPr="00C47F68" w:rsidTr="00BF65D0">
        <w:trPr>
          <w:trHeight w:val="1318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C47F68" w:rsidRPr="0017704E" w:rsidRDefault="00BF65D0" w:rsidP="0017704E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Экологический кружок «Юный эколог»                                        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7F68" w:rsidRPr="00C47F68" w:rsidRDefault="00C47F68" w:rsidP="00BF6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EB" w:rsidRPr="00C47F68" w:rsidTr="00BF65D0">
        <w:trPr>
          <w:trHeight w:val="300"/>
        </w:trPr>
        <w:tc>
          <w:tcPr>
            <w:tcW w:w="4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</w:tr>
      <w:tr w:rsidR="00C47F68" w:rsidRPr="00C47F68" w:rsidTr="00BF65D0">
        <w:trPr>
          <w:trHeight w:val="300"/>
        </w:trPr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 (обязательная 60%)</w:t>
            </w:r>
          </w:p>
        </w:tc>
      </w:tr>
      <w:tr w:rsidR="00BE1FEB" w:rsidRPr="00C47F68" w:rsidTr="00BF65D0">
        <w:trPr>
          <w:trHeight w:val="285"/>
        </w:trPr>
        <w:tc>
          <w:tcPr>
            <w:tcW w:w="18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6 до 7 лет)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«Познавательное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24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BE1FEB" w:rsidRPr="00C47F68" w:rsidTr="00BF65D0">
        <w:trPr>
          <w:trHeight w:val="21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BF65D0" w:rsidP="00C47F68">
            <w:pPr>
              <w:numPr>
                <w:ilvl w:val="0"/>
                <w:numId w:val="37"/>
              </w:num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1080</w:t>
            </w:r>
          </w:p>
        </w:tc>
      </w:tr>
      <w:tr w:rsidR="00BE1FEB" w:rsidRPr="00C47F68" w:rsidTr="00BF65D0">
        <w:trPr>
          <w:trHeight w:val="628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BF65D0" w:rsidP="00C47F6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 в детском саду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BE1FEB" w:rsidRPr="00C47F68" w:rsidTr="00BF65D0">
        <w:trPr>
          <w:trHeight w:val="244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«Речевое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19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39"/>
              </w:numPr>
              <w:spacing w:before="100" w:beforeAutospacing="1" w:after="100" w:afterAutospacing="1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BE1FEB" w:rsidRPr="00C47F68" w:rsidTr="00BF65D0">
        <w:trPr>
          <w:trHeight w:val="22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40"/>
              </w:num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BE1FEB" w:rsidRPr="00C47F68" w:rsidTr="00BF65D0">
        <w:trPr>
          <w:trHeight w:val="31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BF65D0" w:rsidP="00C47F6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худ.литературы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BF65D0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BF6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EB" w:rsidRPr="00C47F68" w:rsidTr="00BF65D0">
        <w:trPr>
          <w:trHeight w:val="27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27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Продуктивная деятельность: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1FEB" w:rsidRPr="00C47F68" w:rsidTr="00BF65D0">
        <w:trPr>
          <w:trHeight w:val="22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42"/>
              </w:num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BE1FEB" w:rsidRPr="00C47F68" w:rsidTr="00BF65D0">
        <w:trPr>
          <w:trHeight w:val="300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(1 раз в две недели)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BE1FEB" w:rsidRPr="00C47F68" w:rsidTr="00BF65D0">
        <w:trPr>
          <w:trHeight w:val="22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numPr>
                <w:ilvl w:val="0"/>
                <w:numId w:val="44"/>
              </w:num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(1 раз в две недели)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BE1FEB" w:rsidRPr="00C47F68" w:rsidTr="00BF65D0">
        <w:trPr>
          <w:trHeight w:val="22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BF65D0" w:rsidRDefault="00C47F68" w:rsidP="00BF65D0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воспитание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</w:tr>
      <w:tr w:rsidR="00BF65D0" w:rsidRPr="00C47F68" w:rsidTr="00BF65D0">
        <w:trPr>
          <w:trHeight w:val="22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65D0" w:rsidRPr="00C47F68" w:rsidRDefault="00BF65D0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D0" w:rsidRPr="00BF65D0" w:rsidRDefault="00BF65D0" w:rsidP="00BF65D0">
            <w:pPr>
              <w:pStyle w:val="a8"/>
              <w:numPr>
                <w:ilvl w:val="0"/>
                <w:numId w:val="47"/>
              </w:num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D0" w:rsidRPr="00C47F68" w:rsidRDefault="00BF65D0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D0" w:rsidRPr="00C47F68" w:rsidRDefault="00BF65D0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D0" w:rsidRPr="00C47F68" w:rsidRDefault="00BF65D0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D0" w:rsidRPr="00C47F68" w:rsidRDefault="00BF65D0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D0" w:rsidRPr="00C47F68" w:rsidRDefault="00BF65D0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5D0" w:rsidRPr="00C47F68" w:rsidRDefault="00BF65D0" w:rsidP="00C47F6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</w:tr>
      <w:tr w:rsidR="00BE1FEB" w:rsidRPr="00C47F68" w:rsidTr="00BF65D0">
        <w:trPr>
          <w:trHeight w:val="255"/>
        </w:trPr>
        <w:tc>
          <w:tcPr>
            <w:tcW w:w="18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BE1FEB" w:rsidRPr="00C47F68" w:rsidTr="00BF65D0">
        <w:tc>
          <w:tcPr>
            <w:tcW w:w="47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учебных занятий: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16200</w:t>
            </w:r>
          </w:p>
        </w:tc>
      </w:tr>
      <w:tr w:rsidR="00C47F68" w:rsidRPr="00C47F68" w:rsidTr="00BF65D0">
        <w:tc>
          <w:tcPr>
            <w:tcW w:w="95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 (формируемая ДОУ40%)</w:t>
            </w:r>
          </w:p>
        </w:tc>
      </w:tr>
      <w:tr w:rsidR="00BE1FEB" w:rsidRPr="00C47F68" w:rsidTr="00BF65D0">
        <w:trPr>
          <w:trHeight w:val="1335"/>
        </w:trPr>
        <w:tc>
          <w:tcPr>
            <w:tcW w:w="18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образование:</w:t>
            </w:r>
          </w:p>
          <w:p w:rsidR="00C47F68" w:rsidRPr="0017704E" w:rsidRDefault="00BF65D0" w:rsidP="0017704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>Театральный «Капитошка»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  <w:p w:rsidR="00C47F68" w:rsidRPr="00C47F68" w:rsidRDefault="00C47F68" w:rsidP="00BF6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FEB" w:rsidRPr="00C47F68" w:rsidTr="00BF65D0">
        <w:tc>
          <w:tcPr>
            <w:tcW w:w="4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64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F68" w:rsidRPr="00C47F68" w:rsidRDefault="00C47F68" w:rsidP="00C47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18120</w:t>
            </w:r>
          </w:p>
        </w:tc>
      </w:tr>
      <w:tr w:rsidR="00E936F1" w:rsidRPr="00C47F68" w:rsidTr="00BF65D0"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68" w:rsidRPr="00C47F68" w:rsidRDefault="00C47F68" w:rsidP="00C47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7F68" w:rsidRDefault="00C47F68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F80467" w:rsidRDefault="00F80467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704E" w:rsidRDefault="0017704E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704E" w:rsidRDefault="0017704E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7704E" w:rsidRDefault="0017704E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0467" w:rsidRDefault="00F80467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80467" w:rsidRPr="00C47F68" w:rsidRDefault="00F80467" w:rsidP="00C47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68" w:rsidRPr="00C47F68" w:rsidRDefault="00C47F68" w:rsidP="00C47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№ 5.</w:t>
      </w:r>
    </w:p>
    <w:p w:rsidR="000D34D6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Сетка кружковой работы с детьми в МБДОУ д/с «</w:t>
      </w:r>
      <w:r w:rsidR="000D34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Вишен</w:t>
      </w: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ка» </w:t>
      </w:r>
    </w:p>
    <w:p w:rsidR="00C47F68" w:rsidRPr="00C47F68" w:rsidRDefault="00C47F68" w:rsidP="00C47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на 201</w:t>
      </w:r>
      <w:r w:rsidR="000D34D6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6 – 2017</w:t>
      </w:r>
      <w:r w:rsidRPr="00C47F6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 уч. год.</w:t>
      </w:r>
    </w:p>
    <w:tbl>
      <w:tblPr>
        <w:tblStyle w:val="a9"/>
        <w:tblW w:w="0" w:type="auto"/>
        <w:tblLook w:val="04A0"/>
      </w:tblPr>
      <w:tblGrid>
        <w:gridCol w:w="659"/>
        <w:gridCol w:w="2543"/>
        <w:gridCol w:w="2141"/>
        <w:gridCol w:w="1999"/>
        <w:gridCol w:w="2229"/>
      </w:tblGrid>
      <w:tr w:rsidR="00C47F68" w:rsidRPr="00903E5B" w:rsidTr="00903E5B">
        <w:tc>
          <w:tcPr>
            <w:tcW w:w="659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№ п/п</w:t>
            </w:r>
          </w:p>
        </w:tc>
        <w:tc>
          <w:tcPr>
            <w:tcW w:w="2543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Название кружка</w:t>
            </w:r>
          </w:p>
        </w:tc>
        <w:tc>
          <w:tcPr>
            <w:tcW w:w="2141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Руководитель</w:t>
            </w:r>
          </w:p>
        </w:tc>
        <w:tc>
          <w:tcPr>
            <w:tcW w:w="1999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График, группа</w:t>
            </w:r>
          </w:p>
        </w:tc>
        <w:tc>
          <w:tcPr>
            <w:tcW w:w="2229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Место проведения</w:t>
            </w:r>
          </w:p>
        </w:tc>
      </w:tr>
      <w:tr w:rsidR="00C47F68" w:rsidRPr="00903E5B" w:rsidTr="00903E5B">
        <w:tc>
          <w:tcPr>
            <w:tcW w:w="659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3" w:type="dxa"/>
            <w:hideMark/>
          </w:tcPr>
          <w:p w:rsidR="00C47F68" w:rsidRPr="0017704E" w:rsidRDefault="00F80467" w:rsidP="00F8046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группа «Капельки</w:t>
            </w:r>
            <w:r w:rsidR="00C47F68"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1" w:type="dxa"/>
            <w:hideMark/>
          </w:tcPr>
          <w:p w:rsidR="00C47F68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Гарная Наталья Сергеевна</w:t>
            </w:r>
          </w:p>
        </w:tc>
        <w:tc>
          <w:tcPr>
            <w:tcW w:w="1999" w:type="dxa"/>
            <w:hideMark/>
          </w:tcPr>
          <w:p w:rsidR="00903E5B" w:rsidRPr="0017704E" w:rsidRDefault="00903E5B" w:rsidP="00056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:rsidR="00C47F68" w:rsidRPr="0017704E" w:rsidRDefault="00903E5B" w:rsidP="00056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47F68"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торник, </w:t>
            </w:r>
          </w:p>
          <w:p w:rsidR="00C47F68" w:rsidRPr="0017704E" w:rsidRDefault="008A11A5" w:rsidP="00056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16.3</w:t>
            </w:r>
            <w:r w:rsidR="00C47F68"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C47F68" w:rsidRPr="0017704E" w:rsidRDefault="00C47F68" w:rsidP="00056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(средняя группа);</w:t>
            </w:r>
          </w:p>
          <w:p w:rsidR="00C47F68" w:rsidRPr="0017704E" w:rsidRDefault="00C47F68" w:rsidP="00056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– 17.00</w:t>
            </w:r>
          </w:p>
          <w:p w:rsidR="00C47F68" w:rsidRPr="0017704E" w:rsidRDefault="00C47F68" w:rsidP="00056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(подготовит. группа)</w:t>
            </w:r>
          </w:p>
        </w:tc>
        <w:tc>
          <w:tcPr>
            <w:tcW w:w="2229" w:type="dxa"/>
            <w:hideMark/>
          </w:tcPr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C47F68" w:rsidRPr="00903E5B" w:rsidTr="00903E5B">
        <w:tc>
          <w:tcPr>
            <w:tcW w:w="659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43" w:type="dxa"/>
            <w:hideMark/>
          </w:tcPr>
          <w:p w:rsidR="00C47F68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</w:t>
            </w:r>
          </w:p>
        </w:tc>
        <w:tc>
          <w:tcPr>
            <w:tcW w:w="2141" w:type="dxa"/>
            <w:hideMark/>
          </w:tcPr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  <w:p w:rsidR="00C47F68" w:rsidRPr="0017704E" w:rsidRDefault="00903E5B" w:rsidP="00056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Галько Марина Владимировна</w:t>
            </w:r>
          </w:p>
        </w:tc>
        <w:tc>
          <w:tcPr>
            <w:tcW w:w="1999" w:type="dxa"/>
            <w:hideMark/>
          </w:tcPr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17704E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16.25</w:t>
            </w:r>
          </w:p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группа);</w:t>
            </w:r>
          </w:p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 – 17.10</w:t>
            </w:r>
          </w:p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(подготовит.  группа)</w:t>
            </w:r>
          </w:p>
        </w:tc>
        <w:tc>
          <w:tcPr>
            <w:tcW w:w="2229" w:type="dxa"/>
            <w:hideMark/>
          </w:tcPr>
          <w:p w:rsidR="00C47F68" w:rsidRPr="0017704E" w:rsidRDefault="00F80467" w:rsidP="00056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05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«Почемучки» и «Солнышко»</w:t>
            </w:r>
          </w:p>
        </w:tc>
      </w:tr>
      <w:tr w:rsidR="00C47F68" w:rsidRPr="00903E5B" w:rsidTr="00903E5B">
        <w:tc>
          <w:tcPr>
            <w:tcW w:w="659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43" w:type="dxa"/>
            <w:hideMark/>
          </w:tcPr>
          <w:p w:rsidR="00C47F68" w:rsidRPr="0017704E" w:rsidRDefault="00903E5B" w:rsidP="00903E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студия «Капитошка</w:t>
            </w:r>
            <w:r w:rsidR="00C47F68"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1" w:type="dxa"/>
            <w:hideMark/>
          </w:tcPr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47F68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Храмцова Светлана Валерьевна</w:t>
            </w:r>
          </w:p>
        </w:tc>
        <w:tc>
          <w:tcPr>
            <w:tcW w:w="1999" w:type="dxa"/>
            <w:hideMark/>
          </w:tcPr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16.25</w:t>
            </w:r>
          </w:p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</w:t>
            </w:r>
          </w:p>
        </w:tc>
        <w:tc>
          <w:tcPr>
            <w:tcW w:w="2229" w:type="dxa"/>
            <w:hideMark/>
          </w:tcPr>
          <w:p w:rsidR="00C47F68" w:rsidRPr="0017704E" w:rsidRDefault="0005682F" w:rsidP="00056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«Почемучки</w:t>
            </w:r>
            <w:r w:rsidR="00C47F68"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03E5B" w:rsidRPr="0017704E" w:rsidTr="00903E5B">
        <w:tc>
          <w:tcPr>
            <w:tcW w:w="659" w:type="dxa"/>
            <w:hideMark/>
          </w:tcPr>
          <w:p w:rsidR="00C47F68" w:rsidRPr="00903E5B" w:rsidRDefault="00C47F68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43" w:type="dxa"/>
            <w:hideMark/>
          </w:tcPr>
          <w:p w:rsidR="00C47F68" w:rsidRPr="0017704E" w:rsidRDefault="00903E5B" w:rsidP="00056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Экологический кружок «Юный эколог»                                         </w:t>
            </w:r>
          </w:p>
        </w:tc>
        <w:tc>
          <w:tcPr>
            <w:tcW w:w="2141" w:type="dxa"/>
            <w:hideMark/>
          </w:tcPr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47F68" w:rsidRPr="0017704E" w:rsidRDefault="00903E5B" w:rsidP="00903E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Лупушор Татьяна Ивановна</w:t>
            </w:r>
          </w:p>
        </w:tc>
        <w:tc>
          <w:tcPr>
            <w:tcW w:w="1999" w:type="dxa"/>
            <w:hideMark/>
          </w:tcPr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16.20</w:t>
            </w:r>
          </w:p>
          <w:p w:rsidR="00C47F68" w:rsidRPr="0017704E" w:rsidRDefault="00C47F68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(средняя группа)</w:t>
            </w:r>
          </w:p>
        </w:tc>
        <w:tc>
          <w:tcPr>
            <w:tcW w:w="2229" w:type="dxa"/>
            <w:hideMark/>
          </w:tcPr>
          <w:p w:rsidR="00C47F68" w:rsidRPr="0017704E" w:rsidRDefault="00F80467" w:rsidP="000568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05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F68"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5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F68" w:rsidRPr="0017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03E5B" w:rsidRPr="0017704E" w:rsidTr="00903E5B">
        <w:tc>
          <w:tcPr>
            <w:tcW w:w="659" w:type="dxa"/>
            <w:hideMark/>
          </w:tcPr>
          <w:p w:rsidR="00903E5B" w:rsidRPr="00903E5B" w:rsidRDefault="00903E5B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5B" w:rsidRPr="0017704E" w:rsidTr="00903E5B">
        <w:tc>
          <w:tcPr>
            <w:tcW w:w="659" w:type="dxa"/>
            <w:hideMark/>
          </w:tcPr>
          <w:p w:rsidR="00903E5B" w:rsidRPr="00903E5B" w:rsidRDefault="00903E5B" w:rsidP="00C47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3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hideMark/>
          </w:tcPr>
          <w:p w:rsidR="00903E5B" w:rsidRPr="0017704E" w:rsidRDefault="00903E5B" w:rsidP="00C47F6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E5B" w:rsidRPr="0017704E" w:rsidTr="00903E5B">
        <w:tc>
          <w:tcPr>
            <w:tcW w:w="659" w:type="dxa"/>
          </w:tcPr>
          <w:p w:rsidR="00903E5B" w:rsidRPr="00903E5B" w:rsidRDefault="00903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3" w:type="dxa"/>
          </w:tcPr>
          <w:p w:rsidR="00903E5B" w:rsidRPr="0017704E" w:rsidRDefault="00F8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903E5B" w:rsidRPr="0017704E">
              <w:rPr>
                <w:rFonts w:ascii="Times New Roman" w:hAnsi="Times New Roman" w:cs="Times New Roman"/>
                <w:sz w:val="24"/>
                <w:szCs w:val="24"/>
              </w:rPr>
              <w:t>«Казачьи забавы»</w:t>
            </w:r>
          </w:p>
        </w:tc>
        <w:tc>
          <w:tcPr>
            <w:tcW w:w="2141" w:type="dxa"/>
          </w:tcPr>
          <w:p w:rsidR="00903E5B" w:rsidRPr="0017704E" w:rsidRDefault="00903E5B">
            <w:pPr>
              <w:rPr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7704E">
              <w:rPr>
                <w:sz w:val="24"/>
                <w:szCs w:val="24"/>
              </w:rPr>
              <w:t xml:space="preserve"> </w:t>
            </w: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>Неровная Елена Григорьевна</w:t>
            </w:r>
          </w:p>
        </w:tc>
        <w:tc>
          <w:tcPr>
            <w:tcW w:w="1999" w:type="dxa"/>
          </w:tcPr>
          <w:p w:rsidR="00903E5B" w:rsidRPr="0017704E" w:rsidRDefault="00903E5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903E5B" w:rsidRPr="0017704E" w:rsidRDefault="00F8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>Группа «Пчелки»</w:t>
            </w:r>
          </w:p>
        </w:tc>
      </w:tr>
      <w:tr w:rsidR="00903E5B" w:rsidRPr="0017704E" w:rsidTr="00903E5B">
        <w:tc>
          <w:tcPr>
            <w:tcW w:w="659" w:type="dxa"/>
          </w:tcPr>
          <w:p w:rsidR="00903E5B" w:rsidRDefault="00F80467">
            <w:r>
              <w:t>6</w:t>
            </w:r>
          </w:p>
        </w:tc>
        <w:tc>
          <w:tcPr>
            <w:tcW w:w="2543" w:type="dxa"/>
          </w:tcPr>
          <w:p w:rsidR="00903E5B" w:rsidRPr="0017704E" w:rsidRDefault="00F8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>Кружок «Умницы и умники»</w:t>
            </w:r>
          </w:p>
        </w:tc>
        <w:tc>
          <w:tcPr>
            <w:tcW w:w="2141" w:type="dxa"/>
          </w:tcPr>
          <w:p w:rsidR="00903E5B" w:rsidRPr="0017704E" w:rsidRDefault="00F8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>Матавкина Людмила Алексеевна</w:t>
            </w:r>
          </w:p>
        </w:tc>
        <w:tc>
          <w:tcPr>
            <w:tcW w:w="1999" w:type="dxa"/>
          </w:tcPr>
          <w:p w:rsidR="00903E5B" w:rsidRPr="0017704E" w:rsidRDefault="00903E5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903E5B" w:rsidRPr="0017704E" w:rsidRDefault="00D2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05682F"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</w:tr>
      <w:tr w:rsidR="00903E5B" w:rsidTr="00903E5B">
        <w:tc>
          <w:tcPr>
            <w:tcW w:w="659" w:type="dxa"/>
          </w:tcPr>
          <w:p w:rsidR="00903E5B" w:rsidRPr="00D20B6D" w:rsidRDefault="00D20B6D">
            <w:pPr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2543" w:type="dxa"/>
          </w:tcPr>
          <w:p w:rsidR="00903E5B" w:rsidRPr="0017704E" w:rsidRDefault="00D2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eastAsia="DejaVu Sans" w:hAnsi="Times New Roman" w:cs="Times New Roman"/>
                <w:sz w:val="24"/>
                <w:szCs w:val="24"/>
              </w:rPr>
              <w:t>Физкультурно-оздоровительный «Здоровичек»</w:t>
            </w:r>
          </w:p>
        </w:tc>
        <w:tc>
          <w:tcPr>
            <w:tcW w:w="2141" w:type="dxa"/>
          </w:tcPr>
          <w:p w:rsidR="00903E5B" w:rsidRPr="0017704E" w:rsidRDefault="00D2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>Воробей Лилия Адельшевна</w:t>
            </w:r>
          </w:p>
        </w:tc>
        <w:tc>
          <w:tcPr>
            <w:tcW w:w="1999" w:type="dxa"/>
          </w:tcPr>
          <w:p w:rsidR="00903E5B" w:rsidRPr="0017704E" w:rsidRDefault="00903E5B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:rsidR="00903E5B" w:rsidRPr="0017704E" w:rsidRDefault="00D2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4E">
              <w:rPr>
                <w:rFonts w:ascii="Times New Roman" w:hAnsi="Times New Roman" w:cs="Times New Roman"/>
                <w:sz w:val="24"/>
                <w:szCs w:val="24"/>
              </w:rPr>
              <w:t>Группа «Пчелки»</w:t>
            </w:r>
          </w:p>
        </w:tc>
      </w:tr>
    </w:tbl>
    <w:p w:rsidR="00E16FC5" w:rsidRDefault="00E16FC5"/>
    <w:p w:rsidR="00BB5E5D" w:rsidRDefault="00BB5E5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D20B6D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D20B6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BB5E5D" w:rsidRPr="00BB5E5D" w:rsidTr="00BB5E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5E5D" w:rsidRPr="00BB5E5D" w:rsidRDefault="00BB5E5D" w:rsidP="00BB5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5E5D" w:rsidRDefault="00BB5E5D" w:rsidP="00D20B6D"/>
    <w:sectPr w:rsidR="00BB5E5D" w:rsidSect="00E1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97B"/>
    <w:multiLevelType w:val="multilevel"/>
    <w:tmpl w:val="C8B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0E"/>
    <w:multiLevelType w:val="multilevel"/>
    <w:tmpl w:val="2DA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803B6"/>
    <w:multiLevelType w:val="multilevel"/>
    <w:tmpl w:val="09A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646AA"/>
    <w:multiLevelType w:val="multilevel"/>
    <w:tmpl w:val="394E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02B82"/>
    <w:multiLevelType w:val="hybridMultilevel"/>
    <w:tmpl w:val="ABE273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5012E7"/>
    <w:multiLevelType w:val="multilevel"/>
    <w:tmpl w:val="A76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C3557"/>
    <w:multiLevelType w:val="multilevel"/>
    <w:tmpl w:val="132E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91A2E"/>
    <w:multiLevelType w:val="multilevel"/>
    <w:tmpl w:val="1CF0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112F72"/>
    <w:multiLevelType w:val="multilevel"/>
    <w:tmpl w:val="CAC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C33099"/>
    <w:multiLevelType w:val="multilevel"/>
    <w:tmpl w:val="1F2E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C13447"/>
    <w:multiLevelType w:val="multilevel"/>
    <w:tmpl w:val="7D94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6568AB"/>
    <w:multiLevelType w:val="multilevel"/>
    <w:tmpl w:val="8CDA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034FB"/>
    <w:multiLevelType w:val="multilevel"/>
    <w:tmpl w:val="58C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B62655"/>
    <w:multiLevelType w:val="multilevel"/>
    <w:tmpl w:val="6304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FC7D94"/>
    <w:multiLevelType w:val="multilevel"/>
    <w:tmpl w:val="D204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2D0791"/>
    <w:multiLevelType w:val="multilevel"/>
    <w:tmpl w:val="EE02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AE3903"/>
    <w:multiLevelType w:val="multilevel"/>
    <w:tmpl w:val="E64A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B07701"/>
    <w:multiLevelType w:val="multilevel"/>
    <w:tmpl w:val="6ED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7F0DFC"/>
    <w:multiLevelType w:val="multilevel"/>
    <w:tmpl w:val="50FE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F008E2"/>
    <w:multiLevelType w:val="multilevel"/>
    <w:tmpl w:val="E4EE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875F5B"/>
    <w:multiLevelType w:val="multilevel"/>
    <w:tmpl w:val="BA02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387849"/>
    <w:multiLevelType w:val="multilevel"/>
    <w:tmpl w:val="A4F8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F223EC"/>
    <w:multiLevelType w:val="multilevel"/>
    <w:tmpl w:val="951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552CD2"/>
    <w:multiLevelType w:val="multilevel"/>
    <w:tmpl w:val="7C2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E325C"/>
    <w:multiLevelType w:val="multilevel"/>
    <w:tmpl w:val="76BC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7154F3"/>
    <w:multiLevelType w:val="multilevel"/>
    <w:tmpl w:val="84B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F4D1C"/>
    <w:multiLevelType w:val="multilevel"/>
    <w:tmpl w:val="007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DE3400"/>
    <w:multiLevelType w:val="multilevel"/>
    <w:tmpl w:val="3860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2D0662"/>
    <w:multiLevelType w:val="multilevel"/>
    <w:tmpl w:val="0CC6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183517"/>
    <w:multiLevelType w:val="multilevel"/>
    <w:tmpl w:val="C05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500C49"/>
    <w:multiLevelType w:val="multilevel"/>
    <w:tmpl w:val="EAD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5A5CE8"/>
    <w:multiLevelType w:val="multilevel"/>
    <w:tmpl w:val="0904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9071D3"/>
    <w:multiLevelType w:val="multilevel"/>
    <w:tmpl w:val="F25A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C56DF3"/>
    <w:multiLevelType w:val="multilevel"/>
    <w:tmpl w:val="9754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C23DFA"/>
    <w:multiLevelType w:val="multilevel"/>
    <w:tmpl w:val="E79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CA0546"/>
    <w:multiLevelType w:val="multilevel"/>
    <w:tmpl w:val="F02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D95583"/>
    <w:multiLevelType w:val="multilevel"/>
    <w:tmpl w:val="7BA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44541A"/>
    <w:multiLevelType w:val="multilevel"/>
    <w:tmpl w:val="58D6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4911EA"/>
    <w:multiLevelType w:val="multilevel"/>
    <w:tmpl w:val="E6D8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571AB6"/>
    <w:multiLevelType w:val="hybridMultilevel"/>
    <w:tmpl w:val="4EE61B9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0">
    <w:nsid w:val="56F652C5"/>
    <w:multiLevelType w:val="multilevel"/>
    <w:tmpl w:val="3504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E2754F"/>
    <w:multiLevelType w:val="multilevel"/>
    <w:tmpl w:val="4E6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8041A7"/>
    <w:multiLevelType w:val="multilevel"/>
    <w:tmpl w:val="C332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AD7605"/>
    <w:multiLevelType w:val="multilevel"/>
    <w:tmpl w:val="F03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832C81"/>
    <w:multiLevelType w:val="multilevel"/>
    <w:tmpl w:val="024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5865D9"/>
    <w:multiLevelType w:val="multilevel"/>
    <w:tmpl w:val="181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304ED"/>
    <w:multiLevelType w:val="multilevel"/>
    <w:tmpl w:val="471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7"/>
  </w:num>
  <w:num w:numId="4">
    <w:abstractNumId w:val="22"/>
  </w:num>
  <w:num w:numId="5">
    <w:abstractNumId w:val="24"/>
  </w:num>
  <w:num w:numId="6">
    <w:abstractNumId w:val="15"/>
  </w:num>
  <w:num w:numId="7">
    <w:abstractNumId w:val="42"/>
  </w:num>
  <w:num w:numId="8">
    <w:abstractNumId w:val="35"/>
  </w:num>
  <w:num w:numId="9">
    <w:abstractNumId w:val="2"/>
  </w:num>
  <w:num w:numId="10">
    <w:abstractNumId w:val="9"/>
  </w:num>
  <w:num w:numId="11">
    <w:abstractNumId w:val="5"/>
  </w:num>
  <w:num w:numId="12">
    <w:abstractNumId w:val="31"/>
  </w:num>
  <w:num w:numId="13">
    <w:abstractNumId w:val="44"/>
  </w:num>
  <w:num w:numId="14">
    <w:abstractNumId w:val="8"/>
  </w:num>
  <w:num w:numId="15">
    <w:abstractNumId w:val="12"/>
  </w:num>
  <w:num w:numId="16">
    <w:abstractNumId w:val="29"/>
  </w:num>
  <w:num w:numId="17">
    <w:abstractNumId w:val="11"/>
  </w:num>
  <w:num w:numId="18">
    <w:abstractNumId w:val="25"/>
  </w:num>
  <w:num w:numId="19">
    <w:abstractNumId w:val="17"/>
  </w:num>
  <w:num w:numId="20">
    <w:abstractNumId w:val="1"/>
  </w:num>
  <w:num w:numId="21">
    <w:abstractNumId w:val="21"/>
  </w:num>
  <w:num w:numId="22">
    <w:abstractNumId w:val="41"/>
  </w:num>
  <w:num w:numId="23">
    <w:abstractNumId w:val="43"/>
  </w:num>
  <w:num w:numId="24">
    <w:abstractNumId w:val="46"/>
  </w:num>
  <w:num w:numId="25">
    <w:abstractNumId w:val="19"/>
  </w:num>
  <w:num w:numId="26">
    <w:abstractNumId w:val="36"/>
  </w:num>
  <w:num w:numId="27">
    <w:abstractNumId w:val="27"/>
  </w:num>
  <w:num w:numId="28">
    <w:abstractNumId w:val="18"/>
  </w:num>
  <w:num w:numId="29">
    <w:abstractNumId w:val="28"/>
  </w:num>
  <w:num w:numId="30">
    <w:abstractNumId w:val="13"/>
  </w:num>
  <w:num w:numId="31">
    <w:abstractNumId w:val="23"/>
  </w:num>
  <w:num w:numId="32">
    <w:abstractNumId w:val="38"/>
  </w:num>
  <w:num w:numId="33">
    <w:abstractNumId w:val="0"/>
  </w:num>
  <w:num w:numId="34">
    <w:abstractNumId w:val="33"/>
  </w:num>
  <w:num w:numId="35">
    <w:abstractNumId w:val="45"/>
  </w:num>
  <w:num w:numId="36">
    <w:abstractNumId w:val="16"/>
  </w:num>
  <w:num w:numId="37">
    <w:abstractNumId w:val="26"/>
  </w:num>
  <w:num w:numId="38">
    <w:abstractNumId w:val="10"/>
  </w:num>
  <w:num w:numId="39">
    <w:abstractNumId w:val="14"/>
  </w:num>
  <w:num w:numId="40">
    <w:abstractNumId w:val="32"/>
  </w:num>
  <w:num w:numId="41">
    <w:abstractNumId w:val="30"/>
  </w:num>
  <w:num w:numId="42">
    <w:abstractNumId w:val="40"/>
  </w:num>
  <w:num w:numId="43">
    <w:abstractNumId w:val="3"/>
  </w:num>
  <w:num w:numId="44">
    <w:abstractNumId w:val="37"/>
  </w:num>
  <w:num w:numId="45">
    <w:abstractNumId w:val="34"/>
  </w:num>
  <w:num w:numId="46">
    <w:abstractNumId w:val="4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F68"/>
    <w:rsid w:val="0005682F"/>
    <w:rsid w:val="000825BC"/>
    <w:rsid w:val="000D34D6"/>
    <w:rsid w:val="00164C0F"/>
    <w:rsid w:val="0017704E"/>
    <w:rsid w:val="00186D0C"/>
    <w:rsid w:val="001B0214"/>
    <w:rsid w:val="00257E88"/>
    <w:rsid w:val="002A13D7"/>
    <w:rsid w:val="00327B15"/>
    <w:rsid w:val="004158F4"/>
    <w:rsid w:val="00434CE7"/>
    <w:rsid w:val="00464336"/>
    <w:rsid w:val="0050014D"/>
    <w:rsid w:val="00524BF5"/>
    <w:rsid w:val="005B1226"/>
    <w:rsid w:val="005D0DE8"/>
    <w:rsid w:val="00612648"/>
    <w:rsid w:val="006D76C2"/>
    <w:rsid w:val="00717AE8"/>
    <w:rsid w:val="00742A0F"/>
    <w:rsid w:val="00857E86"/>
    <w:rsid w:val="008A11A5"/>
    <w:rsid w:val="00903E5B"/>
    <w:rsid w:val="009101BE"/>
    <w:rsid w:val="00A22468"/>
    <w:rsid w:val="00A6238D"/>
    <w:rsid w:val="00AC0196"/>
    <w:rsid w:val="00AD1015"/>
    <w:rsid w:val="00B17BC0"/>
    <w:rsid w:val="00BB5E5D"/>
    <w:rsid w:val="00BE1FEB"/>
    <w:rsid w:val="00BF65D0"/>
    <w:rsid w:val="00C47F68"/>
    <w:rsid w:val="00D20B6D"/>
    <w:rsid w:val="00D37F68"/>
    <w:rsid w:val="00D6378B"/>
    <w:rsid w:val="00DC59B3"/>
    <w:rsid w:val="00E16FC5"/>
    <w:rsid w:val="00E82910"/>
    <w:rsid w:val="00E936F1"/>
    <w:rsid w:val="00F57D1F"/>
    <w:rsid w:val="00F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C5"/>
  </w:style>
  <w:style w:type="paragraph" w:styleId="4">
    <w:name w:val="heading 4"/>
    <w:basedOn w:val="a"/>
    <w:link w:val="40"/>
    <w:uiPriority w:val="9"/>
    <w:qFormat/>
    <w:rsid w:val="00C47F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7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7F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7F6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C47F68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C47F68"/>
    <w:pPr>
      <w:spacing w:before="100" w:beforeAutospacing="1" w:after="171" w:line="240" w:lineRule="auto"/>
      <w:ind w:left="1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C47F68"/>
    <w:pPr>
      <w:spacing w:before="100" w:beforeAutospacing="1" w:after="171" w:line="240" w:lineRule="auto"/>
      <w:ind w:right="1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C47F68"/>
    <w:pPr>
      <w:spacing w:before="100" w:beforeAutospacing="1" w:after="86" w:line="240" w:lineRule="auto"/>
      <w:ind w:left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C47F68"/>
    <w:pPr>
      <w:spacing w:before="100" w:beforeAutospacing="1" w:after="86" w:line="240" w:lineRule="auto"/>
      <w:ind w:right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C47F68"/>
    <w:pPr>
      <w:spacing w:before="100" w:beforeAutospacing="1" w:after="100" w:afterAutospacing="1" w:line="240" w:lineRule="auto"/>
      <w:ind w:left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C47F68"/>
    <w:pPr>
      <w:spacing w:before="100" w:beforeAutospacing="1" w:after="100" w:afterAutospacing="1" w:line="240" w:lineRule="auto"/>
      <w:ind w:left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C47F68"/>
    <w:rPr>
      <w:b/>
      <w:bCs/>
      <w:shd w:val="clear" w:color="auto" w:fill="FFFFCC"/>
    </w:rPr>
  </w:style>
  <w:style w:type="paragraph" w:customStyle="1" w:styleId="image1">
    <w:name w:val="image1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C4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C47F6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47F68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7F68"/>
    <w:rPr>
      <w:b/>
      <w:bCs/>
    </w:rPr>
  </w:style>
  <w:style w:type="character" w:styleId="a7">
    <w:name w:val="Emphasis"/>
    <w:basedOn w:val="a0"/>
    <w:uiPriority w:val="20"/>
    <w:qFormat/>
    <w:rsid w:val="00C47F68"/>
    <w:rPr>
      <w:i/>
      <w:iCs/>
    </w:rPr>
  </w:style>
  <w:style w:type="paragraph" w:customStyle="1" w:styleId="s3">
    <w:name w:val="s_3"/>
    <w:basedOn w:val="a"/>
    <w:rsid w:val="0071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34CE7"/>
    <w:pPr>
      <w:ind w:left="720"/>
      <w:contextualSpacing/>
    </w:pPr>
  </w:style>
  <w:style w:type="table" w:styleId="a9">
    <w:name w:val="Table Grid"/>
    <w:basedOn w:val="a1"/>
    <w:uiPriority w:val="59"/>
    <w:rsid w:val="005B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BB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0"/>
    <w:rsid w:val="00BB5E5D"/>
  </w:style>
  <w:style w:type="paragraph" w:customStyle="1" w:styleId="p9">
    <w:name w:val="p9"/>
    <w:basedOn w:val="a"/>
    <w:rsid w:val="00BB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BB5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06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434">
          <w:marLeft w:val="686"/>
          <w:marRight w:val="686"/>
          <w:marTop w:val="257"/>
          <w:marBottom w:val="257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81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4147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Вишенка</cp:lastModifiedBy>
  <cp:revision>13</cp:revision>
  <dcterms:created xsi:type="dcterms:W3CDTF">2016-08-10T06:37:00Z</dcterms:created>
  <dcterms:modified xsi:type="dcterms:W3CDTF">2016-09-15T12:40:00Z</dcterms:modified>
</cp:coreProperties>
</file>